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6FDA" w14:textId="77777777" w:rsidR="00496E28" w:rsidRPr="00DA2023" w:rsidRDefault="00496E28" w:rsidP="00496E28">
      <w:pPr>
        <w:spacing w:line="259" w:lineRule="auto"/>
        <w:jc w:val="left"/>
        <w:rPr>
          <w:rFonts w:ascii="Verdana" w:eastAsia="Verdana" w:hAnsi="Verdana" w:cs="Verdana"/>
          <w:color w:val="4D5153"/>
          <w:sz w:val="20"/>
          <w:lang w:eastAsia="en-GB"/>
        </w:rPr>
      </w:pPr>
      <w:r w:rsidRPr="00DA2023">
        <w:rPr>
          <w:rFonts w:ascii="Verdana" w:eastAsia="Verdana" w:hAnsi="Verdana" w:cs="Verdana"/>
          <w:color w:val="4D5153"/>
          <w:sz w:val="42"/>
          <w:lang w:eastAsia="en-GB"/>
        </w:rPr>
        <w:t>Wards Solicitors LLP Formal Complaints Procedure for Clients</w:t>
      </w:r>
    </w:p>
    <w:p w14:paraId="599BF5B4" w14:textId="77777777" w:rsidR="00496E28" w:rsidRPr="00DA2023" w:rsidRDefault="00496E28" w:rsidP="00496E28">
      <w:pPr>
        <w:spacing w:line="259" w:lineRule="auto"/>
        <w:ind w:right="-59"/>
        <w:jc w:val="left"/>
        <w:rPr>
          <w:rFonts w:ascii="Verdana" w:eastAsia="Verdana" w:hAnsi="Verdana" w:cs="Verdana"/>
          <w:color w:val="4D5153"/>
          <w:sz w:val="20"/>
          <w:lang w:eastAsia="en-GB"/>
        </w:rPr>
      </w:pPr>
      <w:r w:rsidRPr="00DA2023">
        <w:rPr>
          <w:rFonts w:ascii="Calibri" w:eastAsia="Calibri" w:hAnsi="Calibri" w:cs="Calibri"/>
          <w:noProof/>
          <w:color w:val="000000"/>
          <w:sz w:val="22"/>
          <w:lang w:eastAsia="en-GB"/>
        </w:rPr>
        <mc:AlternateContent>
          <mc:Choice Requires="wpg">
            <w:drawing>
              <wp:inline distT="0" distB="0" distL="0" distR="0" wp14:anchorId="3B5037AA" wp14:editId="0F744529">
                <wp:extent cx="6686994" cy="12700"/>
                <wp:effectExtent l="0" t="0" r="0" b="0"/>
                <wp:docPr id="1323" name="Group 1323"/>
                <wp:cNvGraphicFramePr/>
                <a:graphic xmlns:a="http://schemas.openxmlformats.org/drawingml/2006/main">
                  <a:graphicData uri="http://schemas.microsoft.com/office/word/2010/wordprocessingGroup">
                    <wpg:wgp>
                      <wpg:cNvGrpSpPr/>
                      <wpg:grpSpPr>
                        <a:xfrm>
                          <a:off x="0" y="0"/>
                          <a:ext cx="6686994" cy="12700"/>
                          <a:chOff x="0" y="0"/>
                          <a:chExt cx="6686994" cy="12700"/>
                        </a:xfrm>
                      </wpg:grpSpPr>
                      <wps:wsp>
                        <wps:cNvPr id="107" name="Shape 107"/>
                        <wps:cNvSpPr/>
                        <wps:spPr>
                          <a:xfrm>
                            <a:off x="0" y="0"/>
                            <a:ext cx="6686994" cy="0"/>
                          </a:xfrm>
                          <a:custGeom>
                            <a:avLst/>
                            <a:gdLst/>
                            <a:ahLst/>
                            <a:cxnLst/>
                            <a:rect l="0" t="0" r="0" b="0"/>
                            <a:pathLst>
                              <a:path w="6686994">
                                <a:moveTo>
                                  <a:pt x="0" y="0"/>
                                </a:moveTo>
                                <a:lnTo>
                                  <a:pt x="6686994" y="0"/>
                                </a:lnTo>
                              </a:path>
                            </a:pathLst>
                          </a:custGeom>
                          <a:noFill/>
                          <a:ln w="12700" cap="flat" cmpd="sng" algn="ctr">
                            <a:solidFill>
                              <a:srgbClr val="A7B53B">
                                <a:shade val="95000"/>
                                <a:satMod val="105000"/>
                              </a:srgbClr>
                            </a:solidFill>
                            <a:prstDash val="solid"/>
                            <a:miter lim="100000"/>
                          </a:ln>
                          <a:effectLst/>
                        </wps:spPr>
                        <wps:bodyPr/>
                      </wps:wsp>
                    </wpg:wgp>
                  </a:graphicData>
                </a:graphic>
              </wp:inline>
            </w:drawing>
          </mc:Choice>
          <mc:Fallback>
            <w:pict>
              <v:group w14:anchorId="540A039E" id="Group 1323" o:spid="_x0000_s1026" style="width:526.55pt;height:1pt;mso-position-horizontal-relative:char;mso-position-vertical-relative:line" coordsize="6686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">
                <v:shape id="Shape 107" o:spid="_x0000_s1027" style="position:absolute;width:66869;height:0;visibility:visible;mso-wrap-style:square;v-text-anchor:top" coordsize="6686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" path="m,l6686994,e" filled="f" strokecolor="#a5b436" strokeweight="1pt">
                  <v:stroke miterlimit="1" joinstyle="miter"/>
                  <v:path arrowok="t" textboxrect="0,0,6686994,0"/>
                </v:shape>
                <w10:anchorlock/>
              </v:group>
            </w:pict>
          </mc:Fallback>
        </mc:AlternateContent>
      </w:r>
    </w:p>
    <w:p w14:paraId="4F2DEFCD" w14:textId="77777777" w:rsidR="00496E28" w:rsidRPr="00DA2023" w:rsidRDefault="00496E28" w:rsidP="00496E28">
      <w:pPr>
        <w:spacing w:after="217" w:line="248" w:lineRule="auto"/>
        <w:ind w:left="10" w:right="71" w:hanging="10"/>
        <w:rPr>
          <w:rFonts w:ascii="Verdana" w:eastAsia="Verdana" w:hAnsi="Verdana" w:cs="Verdana"/>
          <w:color w:val="4D5153"/>
          <w:sz w:val="20"/>
          <w:lang w:eastAsia="en-GB"/>
        </w:rPr>
        <w:sectPr w:rsidR="00496E28" w:rsidRPr="00DA2023" w:rsidSect="005F377A">
          <w:pgSz w:w="11906" w:h="16838"/>
          <w:pgMar w:top="698" w:right="794" w:bottom="1440" w:left="640" w:header="720" w:footer="720" w:gutter="0"/>
          <w:paperSrc w:first="14" w:other="14"/>
          <w:cols w:space="720"/>
          <w:docGrid w:linePitch="272"/>
        </w:sectPr>
      </w:pPr>
    </w:p>
    <w:p w14:paraId="30557D84" w14:textId="77777777" w:rsidR="00496E28" w:rsidRPr="00DA2023" w:rsidRDefault="00496E28" w:rsidP="00496E28">
      <w:pPr>
        <w:keepNext/>
        <w:keepLines/>
        <w:spacing w:after="51" w:line="259" w:lineRule="auto"/>
        <w:ind w:left="-5" w:hanging="10"/>
        <w:jc w:val="left"/>
        <w:outlineLvl w:val="0"/>
        <w:rPr>
          <w:rFonts w:ascii="Verdana" w:eastAsia="Verdana" w:hAnsi="Verdana" w:cs="Verdana"/>
          <w:b/>
          <w:color w:val="A7B53B"/>
          <w:sz w:val="22"/>
          <w:lang w:eastAsia="en-GB"/>
        </w:rPr>
      </w:pPr>
      <w:r w:rsidRPr="00DA2023">
        <w:rPr>
          <w:rFonts w:ascii="Verdana" w:eastAsia="Verdana" w:hAnsi="Verdana" w:cs="Verdana"/>
          <w:b/>
          <w:color w:val="A7B53B"/>
          <w:sz w:val="22"/>
          <w:lang w:eastAsia="en-GB"/>
        </w:rPr>
        <w:t>Our complaints policy</w:t>
      </w:r>
    </w:p>
    <w:p w14:paraId="5ABCF5F6" w14:textId="77777777" w:rsidR="00496E28" w:rsidRPr="00DA2023" w:rsidRDefault="00496E28" w:rsidP="00496E28">
      <w:pPr>
        <w:spacing w:after="217"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We are committed to providing a high-quality legal service to all our clients.  When something goes wrong, we need you to tell us.  This will help us to improve our standards. </w:t>
      </w:r>
    </w:p>
    <w:p w14:paraId="1E34C35F" w14:textId="77777777" w:rsidR="00496E28" w:rsidRPr="00DA2023" w:rsidRDefault="00496E28" w:rsidP="00496E28">
      <w:pPr>
        <w:keepNext/>
        <w:keepLines/>
        <w:spacing w:after="51" w:line="259" w:lineRule="auto"/>
        <w:ind w:left="-5" w:hanging="10"/>
        <w:jc w:val="left"/>
        <w:outlineLvl w:val="0"/>
        <w:rPr>
          <w:rFonts w:ascii="Verdana" w:eastAsia="Verdana" w:hAnsi="Verdana" w:cs="Verdana"/>
          <w:b/>
          <w:color w:val="A7B53B"/>
          <w:sz w:val="22"/>
          <w:lang w:eastAsia="en-GB"/>
        </w:rPr>
      </w:pPr>
      <w:r w:rsidRPr="00DA2023">
        <w:rPr>
          <w:rFonts w:ascii="Verdana" w:eastAsia="Verdana" w:hAnsi="Verdana" w:cs="Verdana"/>
          <w:b/>
          <w:color w:val="A7B53B"/>
          <w:sz w:val="22"/>
          <w:lang w:eastAsia="en-GB"/>
        </w:rPr>
        <w:t>Our complaints procedure</w:t>
      </w:r>
    </w:p>
    <w:p w14:paraId="6937E7A7" w14:textId="3C2CEEDF" w:rsidR="00496E28" w:rsidRPr="00DA2023" w:rsidRDefault="00496E28" w:rsidP="00496E28">
      <w:pPr>
        <w:spacing w:after="161"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Normally, we ask you to contact the person you deal with at Wards first if you are unhappy about anything concerning our work for you. Where that is inappropriate or has not been successful, the first thing you need to do is to contact </w:t>
      </w:r>
      <w:r w:rsidR="00C53F2A">
        <w:rPr>
          <w:rFonts w:ascii="Verdana" w:eastAsia="Verdana" w:hAnsi="Verdana" w:cs="Verdana"/>
          <w:color w:val="4D5153"/>
          <w:sz w:val="20"/>
          <w:lang w:eastAsia="en-GB"/>
        </w:rPr>
        <w:t xml:space="preserve">Robert Beer (our Head of Risk &amp; Compliance), </w:t>
      </w:r>
      <w:r w:rsidRPr="00DA2023">
        <w:rPr>
          <w:rFonts w:ascii="Verdana" w:eastAsia="Verdana" w:hAnsi="Verdana" w:cs="Verdana"/>
          <w:color w:val="4D5153"/>
          <w:sz w:val="20"/>
          <w:lang w:eastAsia="en-GB"/>
        </w:rPr>
        <w:t xml:space="preserve">preferably by email. </w:t>
      </w:r>
      <w:r w:rsidR="00C53F2A">
        <w:rPr>
          <w:rFonts w:ascii="Verdana" w:eastAsia="Verdana" w:hAnsi="Verdana" w:cs="Verdana"/>
          <w:color w:val="4D5153"/>
          <w:sz w:val="20"/>
          <w:lang w:eastAsia="en-GB"/>
        </w:rPr>
        <w:t xml:space="preserve">Robert </w:t>
      </w:r>
      <w:r w:rsidRPr="00DA2023">
        <w:rPr>
          <w:rFonts w:ascii="Verdana" w:eastAsia="Verdana" w:hAnsi="Verdana" w:cs="Verdana"/>
          <w:color w:val="4D5153"/>
          <w:sz w:val="20"/>
          <w:lang w:eastAsia="en-GB"/>
        </w:rPr>
        <w:t>will need details of your complaint, including:</w:t>
      </w:r>
    </w:p>
    <w:p w14:paraId="20BEF133" w14:textId="77777777" w:rsidR="00496E28" w:rsidRPr="00DA2023" w:rsidRDefault="00496E28" w:rsidP="00496E28">
      <w:pPr>
        <w:numPr>
          <w:ilvl w:val="0"/>
          <w:numId w:val="1"/>
        </w:numPr>
        <w:spacing w:after="104" w:line="248" w:lineRule="auto"/>
        <w:ind w:right="56" w:hanging="250"/>
        <w:rPr>
          <w:rFonts w:ascii="Verdana" w:eastAsia="Verdana" w:hAnsi="Verdana" w:cs="Verdana"/>
          <w:color w:val="4D5153"/>
          <w:sz w:val="20"/>
          <w:lang w:eastAsia="en-GB"/>
        </w:rPr>
      </w:pPr>
      <w:r w:rsidRPr="00DA2023">
        <w:rPr>
          <w:rFonts w:ascii="Verdana" w:eastAsia="Verdana" w:hAnsi="Verdana" w:cs="Verdana"/>
          <w:color w:val="4D5153"/>
          <w:sz w:val="20"/>
          <w:lang w:eastAsia="en-GB"/>
        </w:rPr>
        <w:t>your full name, date of birth and address</w:t>
      </w:r>
    </w:p>
    <w:p w14:paraId="5837EAD9" w14:textId="77777777" w:rsidR="00496E28" w:rsidRPr="00DA2023" w:rsidRDefault="00496E28" w:rsidP="00496E28">
      <w:pPr>
        <w:numPr>
          <w:ilvl w:val="0"/>
          <w:numId w:val="1"/>
        </w:numPr>
        <w:spacing w:after="104" w:line="248" w:lineRule="auto"/>
        <w:ind w:right="56" w:hanging="250"/>
        <w:rPr>
          <w:rFonts w:ascii="Verdana" w:eastAsia="Verdana" w:hAnsi="Verdana" w:cs="Verdana"/>
          <w:color w:val="4D5153"/>
          <w:sz w:val="20"/>
          <w:lang w:eastAsia="en-GB"/>
        </w:rPr>
      </w:pPr>
      <w:r w:rsidRPr="00DA2023">
        <w:rPr>
          <w:rFonts w:ascii="Verdana" w:eastAsia="Verdana" w:hAnsi="Verdana" w:cs="Verdana"/>
          <w:color w:val="4D5153"/>
          <w:sz w:val="20"/>
          <w:lang w:eastAsia="en-GB"/>
        </w:rPr>
        <w:t>the name of the person you are complaining about</w:t>
      </w:r>
    </w:p>
    <w:p w14:paraId="74395EF2" w14:textId="77777777" w:rsidR="00496E28" w:rsidRPr="00DA2023" w:rsidRDefault="00496E28" w:rsidP="00496E28">
      <w:pPr>
        <w:numPr>
          <w:ilvl w:val="0"/>
          <w:numId w:val="1"/>
        </w:numPr>
        <w:spacing w:after="104" w:line="248" w:lineRule="auto"/>
        <w:ind w:right="56" w:hanging="250"/>
        <w:rPr>
          <w:rFonts w:ascii="Verdana" w:eastAsia="Verdana" w:hAnsi="Verdana" w:cs="Verdana"/>
          <w:color w:val="4D5153"/>
          <w:sz w:val="20"/>
          <w:lang w:eastAsia="en-GB"/>
        </w:rPr>
      </w:pPr>
      <w:r w:rsidRPr="00DA2023">
        <w:rPr>
          <w:rFonts w:ascii="Verdana" w:eastAsia="Verdana" w:hAnsi="Verdana" w:cs="Verdana"/>
          <w:color w:val="4D5153"/>
          <w:sz w:val="20"/>
          <w:lang w:eastAsia="en-GB"/>
        </w:rPr>
        <w:t>the type of work we are doing for you</w:t>
      </w:r>
    </w:p>
    <w:p w14:paraId="57FC5B21" w14:textId="77777777" w:rsidR="00496E28" w:rsidRPr="00DA2023" w:rsidRDefault="00496E28" w:rsidP="00496E28">
      <w:pPr>
        <w:numPr>
          <w:ilvl w:val="0"/>
          <w:numId w:val="1"/>
        </w:numPr>
        <w:spacing w:after="100" w:line="248" w:lineRule="auto"/>
        <w:ind w:right="56" w:hanging="25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exactly what it is you are unhappy about </w:t>
      </w:r>
    </w:p>
    <w:p w14:paraId="0740EC84" w14:textId="5231B7CA" w:rsidR="00496E28" w:rsidRPr="00DA2023" w:rsidRDefault="00C53F2A" w:rsidP="00496E28">
      <w:pPr>
        <w:spacing w:after="217" w:line="248" w:lineRule="auto"/>
        <w:ind w:left="10" w:right="56" w:hanging="10"/>
        <w:rPr>
          <w:rFonts w:ascii="Verdana" w:eastAsia="Verdana" w:hAnsi="Verdana" w:cs="Verdana"/>
          <w:color w:val="4D5153"/>
          <w:sz w:val="20"/>
          <w:lang w:eastAsia="en-GB"/>
        </w:rPr>
      </w:pPr>
      <w:r>
        <w:rPr>
          <w:rFonts w:ascii="Verdana" w:eastAsia="Verdana" w:hAnsi="Verdana" w:cs="Verdana"/>
          <w:color w:val="4D5153"/>
          <w:sz w:val="20"/>
          <w:lang w:eastAsia="en-GB"/>
        </w:rPr>
        <w:t xml:space="preserve">Robert’s </w:t>
      </w:r>
      <w:r w:rsidR="00496E28" w:rsidRPr="00DA2023">
        <w:rPr>
          <w:rFonts w:ascii="Verdana" w:eastAsia="Verdana" w:hAnsi="Verdana" w:cs="Verdana"/>
          <w:color w:val="4D5153"/>
          <w:sz w:val="20"/>
          <w:lang w:eastAsia="en-GB"/>
        </w:rPr>
        <w:t>contact details are:</w:t>
      </w:r>
    </w:p>
    <w:p w14:paraId="7A647F85" w14:textId="509D46FC" w:rsidR="00496E28" w:rsidRDefault="00C53F2A" w:rsidP="00496E28">
      <w:pPr>
        <w:numPr>
          <w:ilvl w:val="0"/>
          <w:numId w:val="2"/>
        </w:numPr>
        <w:spacing w:after="217" w:line="248" w:lineRule="auto"/>
        <w:ind w:right="56"/>
        <w:contextualSpacing/>
        <w:rPr>
          <w:rFonts w:ascii="Verdana" w:eastAsia="Verdana" w:hAnsi="Verdana" w:cs="Verdana"/>
          <w:color w:val="4D5153"/>
          <w:sz w:val="20"/>
          <w:lang w:eastAsia="en-GB"/>
        </w:rPr>
      </w:pPr>
      <w:r>
        <w:rPr>
          <w:rFonts w:ascii="Verdana" w:eastAsia="Verdana" w:hAnsi="Verdana" w:cs="Verdana"/>
          <w:color w:val="4D5153"/>
          <w:sz w:val="20"/>
          <w:lang w:eastAsia="en-GB"/>
        </w:rPr>
        <w:t>Prudential Buildings, 11-19 Wine Street, Bristol BS1 2PH</w:t>
      </w:r>
    </w:p>
    <w:p w14:paraId="122D56FA" w14:textId="4BA4B8CB" w:rsidR="00EE0A9E" w:rsidRPr="00DA2023" w:rsidRDefault="00EE0A9E" w:rsidP="00496E28">
      <w:pPr>
        <w:numPr>
          <w:ilvl w:val="0"/>
          <w:numId w:val="2"/>
        </w:numPr>
        <w:spacing w:after="217" w:line="248" w:lineRule="auto"/>
        <w:ind w:right="56"/>
        <w:contextualSpacing/>
        <w:rPr>
          <w:rFonts w:ascii="Verdana" w:eastAsia="Verdana" w:hAnsi="Verdana" w:cs="Verdana"/>
          <w:color w:val="4D5153"/>
          <w:sz w:val="20"/>
          <w:lang w:eastAsia="en-GB"/>
        </w:rPr>
      </w:pPr>
      <w:r>
        <w:rPr>
          <w:rFonts w:ascii="Verdana" w:eastAsia="Verdana" w:hAnsi="Verdana" w:cs="Verdana"/>
          <w:color w:val="4D5153"/>
          <w:sz w:val="20"/>
          <w:lang w:eastAsia="en-GB"/>
        </w:rPr>
        <w:t>0117 929 2811</w:t>
      </w:r>
    </w:p>
    <w:p w14:paraId="7C7D1197" w14:textId="5A76438B" w:rsidR="00496E28" w:rsidRPr="00DA2023" w:rsidRDefault="0009655E" w:rsidP="00496E28">
      <w:pPr>
        <w:numPr>
          <w:ilvl w:val="0"/>
          <w:numId w:val="2"/>
        </w:numPr>
        <w:spacing w:after="217" w:line="248" w:lineRule="auto"/>
        <w:ind w:right="56"/>
        <w:contextualSpacing/>
        <w:rPr>
          <w:rFonts w:ascii="Verdana" w:eastAsia="Verdana" w:hAnsi="Verdana" w:cs="Verdana"/>
          <w:color w:val="4D5153"/>
          <w:sz w:val="20"/>
          <w:lang w:eastAsia="en-GB"/>
        </w:rPr>
      </w:pPr>
      <w:hyperlink r:id="rId5" w:history="1">
        <w:r w:rsidRPr="00E7692A">
          <w:rPr>
            <w:rStyle w:val="Hyperlink"/>
            <w:rFonts w:ascii="Verdana" w:eastAsia="Verdana" w:hAnsi="Verdana" w:cs="Verdana"/>
            <w:sz w:val="20"/>
            <w:lang w:eastAsia="en-GB"/>
          </w:rPr>
          <w:t>complaints@wards.uk.com</w:t>
        </w:r>
      </w:hyperlink>
      <w:r w:rsidR="00496E28" w:rsidRPr="00DA2023">
        <w:rPr>
          <w:rFonts w:ascii="Verdana" w:eastAsia="Verdana" w:hAnsi="Verdana" w:cs="Verdana"/>
          <w:color w:val="4D5153"/>
          <w:sz w:val="20"/>
          <w:lang w:eastAsia="en-GB"/>
        </w:rPr>
        <w:t xml:space="preserve"> </w:t>
      </w:r>
    </w:p>
    <w:p w14:paraId="6518CCDB" w14:textId="77777777" w:rsidR="00496E28" w:rsidRDefault="00496E28" w:rsidP="00496E28">
      <w:pPr>
        <w:spacing w:after="51" w:line="259" w:lineRule="auto"/>
        <w:ind w:left="-5" w:hanging="10"/>
        <w:jc w:val="left"/>
        <w:rPr>
          <w:rFonts w:ascii="Verdana" w:eastAsia="Verdana" w:hAnsi="Verdana" w:cs="Verdana"/>
          <w:b/>
          <w:color w:val="A7B53B"/>
          <w:sz w:val="22"/>
          <w:lang w:eastAsia="en-GB"/>
        </w:rPr>
      </w:pPr>
    </w:p>
    <w:p w14:paraId="0377E945" w14:textId="77777777" w:rsidR="00496E28" w:rsidRPr="00DA2023" w:rsidRDefault="00496E28" w:rsidP="00496E28">
      <w:pPr>
        <w:spacing w:after="51" w:line="259" w:lineRule="auto"/>
        <w:ind w:left="-5" w:hanging="10"/>
        <w:jc w:val="left"/>
        <w:rPr>
          <w:rFonts w:ascii="Verdana" w:eastAsia="Verdana" w:hAnsi="Verdana" w:cs="Verdana"/>
          <w:b/>
          <w:color w:val="A7B53B"/>
          <w:sz w:val="22"/>
          <w:lang w:eastAsia="en-GB"/>
        </w:rPr>
      </w:pPr>
      <w:r w:rsidRPr="00DA2023">
        <w:rPr>
          <w:rFonts w:ascii="Verdana" w:eastAsia="Verdana" w:hAnsi="Verdana" w:cs="Verdana"/>
          <w:b/>
          <w:color w:val="A7B53B"/>
          <w:sz w:val="22"/>
          <w:lang w:eastAsia="en-GB"/>
        </w:rPr>
        <w:t>What will happen next?</w:t>
      </w:r>
    </w:p>
    <w:p w14:paraId="2A3CAB46" w14:textId="2083D752" w:rsidR="00496E28" w:rsidRPr="00DA2023" w:rsidRDefault="00496E28" w:rsidP="00496E28">
      <w:pPr>
        <w:spacing w:after="217"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We may ask the member of staff dealing with your case to write to you or contact you to reply to your complaint especially if it appears there has been a misunderstanding. If this is not appropriate, a </w:t>
      </w:r>
      <w:r w:rsidRPr="00DA2023">
        <w:rPr>
          <w:rFonts w:ascii="Verdana" w:eastAsia="Verdana" w:hAnsi="Verdana" w:cs="Verdana"/>
          <w:color w:val="76923C" w:themeColor="accent3" w:themeShade="BF"/>
          <w:sz w:val="20"/>
          <w:lang w:eastAsia="en-GB"/>
        </w:rPr>
        <w:t xml:space="preserve">stage </w:t>
      </w:r>
      <w:r>
        <w:rPr>
          <w:rFonts w:ascii="Verdana" w:eastAsia="Verdana" w:hAnsi="Verdana" w:cs="Verdana"/>
          <w:color w:val="76923C" w:themeColor="accent3" w:themeShade="BF"/>
          <w:sz w:val="20"/>
          <w:lang w:eastAsia="en-GB"/>
        </w:rPr>
        <w:t>1</w:t>
      </w:r>
      <w:r w:rsidRPr="00DA2023">
        <w:rPr>
          <w:rFonts w:ascii="Verdana" w:eastAsia="Verdana" w:hAnsi="Verdana" w:cs="Verdana"/>
          <w:color w:val="76923C" w:themeColor="accent3" w:themeShade="BF"/>
          <w:sz w:val="20"/>
          <w:lang w:eastAsia="en-GB"/>
        </w:rPr>
        <w:t xml:space="preserve"> review </w:t>
      </w:r>
      <w:r w:rsidRPr="00DA2023">
        <w:rPr>
          <w:rFonts w:ascii="Verdana" w:eastAsia="Verdana" w:hAnsi="Verdana" w:cs="Verdana"/>
          <w:color w:val="4D5153"/>
          <w:sz w:val="20"/>
          <w:lang w:eastAsia="en-GB"/>
        </w:rPr>
        <w:t xml:space="preserve">will be carried out to investigate your concerns.  This will involve our compliance officer reviewing the file and providing a written summary of findings. We normally allow </w:t>
      </w:r>
      <w:r w:rsidR="00C53F2A">
        <w:rPr>
          <w:rFonts w:ascii="Verdana" w:eastAsia="Verdana" w:hAnsi="Verdana" w:cs="Verdana"/>
          <w:color w:val="4D5153"/>
          <w:sz w:val="20"/>
          <w:lang w:eastAsia="en-GB"/>
        </w:rPr>
        <w:t>4</w:t>
      </w:r>
      <w:r w:rsidRPr="00DA2023">
        <w:rPr>
          <w:rFonts w:ascii="Verdana" w:eastAsia="Verdana" w:hAnsi="Verdana" w:cs="Verdana"/>
          <w:color w:val="4D5153"/>
          <w:sz w:val="20"/>
          <w:lang w:eastAsia="en-GB"/>
        </w:rPr>
        <w:t xml:space="preserve"> weeks for such a review to take place. If we need longer we will let you know and explain why.</w:t>
      </w:r>
    </w:p>
    <w:p w14:paraId="74836089" w14:textId="77777777" w:rsidR="00496E28" w:rsidRPr="00DA2023" w:rsidRDefault="00496E28" w:rsidP="00496E28">
      <w:pPr>
        <w:spacing w:after="217"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It is sometimes not appropriate for the file to be reviewed if work has reached a sensitive point - for example, if contracts are due to be exchanged on a sale or purchase or there is a court hearing due. In such cases we will advise you that the complaint be put on hold until the file can be reviewed without interrupting urgent work.</w:t>
      </w:r>
    </w:p>
    <w:p w14:paraId="6F1B6C3D" w14:textId="0301BCF8" w:rsidR="00496E28" w:rsidRDefault="00496E28" w:rsidP="00496E28">
      <w:pPr>
        <w:spacing w:after="217"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If you remain dissatisfied after a </w:t>
      </w:r>
      <w:r w:rsidRPr="00DA2023">
        <w:rPr>
          <w:rFonts w:ascii="Verdana" w:eastAsia="Verdana" w:hAnsi="Verdana" w:cs="Verdana"/>
          <w:color w:val="76923C" w:themeColor="accent3" w:themeShade="BF"/>
          <w:sz w:val="20"/>
          <w:lang w:eastAsia="en-GB"/>
        </w:rPr>
        <w:t xml:space="preserve">stage </w:t>
      </w:r>
      <w:r>
        <w:rPr>
          <w:rFonts w:ascii="Verdana" w:eastAsia="Verdana" w:hAnsi="Verdana" w:cs="Verdana"/>
          <w:color w:val="76923C" w:themeColor="accent3" w:themeShade="BF"/>
          <w:sz w:val="20"/>
          <w:lang w:eastAsia="en-GB"/>
        </w:rPr>
        <w:t>1</w:t>
      </w:r>
      <w:r w:rsidRPr="00DA2023">
        <w:rPr>
          <w:rFonts w:ascii="Verdana" w:eastAsia="Verdana" w:hAnsi="Verdana" w:cs="Verdana"/>
          <w:color w:val="76923C" w:themeColor="accent3" w:themeShade="BF"/>
          <w:sz w:val="20"/>
          <w:lang w:eastAsia="en-GB"/>
        </w:rPr>
        <w:t xml:space="preserve"> review</w:t>
      </w:r>
      <w:r w:rsidRPr="00DA2023">
        <w:rPr>
          <w:rFonts w:ascii="Verdana" w:eastAsia="Verdana" w:hAnsi="Verdana" w:cs="Verdana"/>
          <w:color w:val="4D5153"/>
          <w:sz w:val="20"/>
          <w:lang w:eastAsia="en-GB"/>
        </w:rPr>
        <w:t xml:space="preserve">, </w:t>
      </w:r>
      <w:r w:rsidR="0009655E">
        <w:rPr>
          <w:rFonts w:ascii="Verdana" w:eastAsia="Verdana" w:hAnsi="Verdana" w:cs="Verdana"/>
          <w:color w:val="4D5153"/>
          <w:sz w:val="20"/>
          <w:lang w:eastAsia="en-GB"/>
        </w:rPr>
        <w:t xml:space="preserve">you have 21 days to ask us to carry out a </w:t>
      </w:r>
      <w:r w:rsidR="0009655E" w:rsidRPr="00DA2023">
        <w:rPr>
          <w:rFonts w:ascii="Verdana" w:eastAsia="Verdana" w:hAnsi="Verdana" w:cs="Verdana"/>
          <w:color w:val="76923C" w:themeColor="accent3" w:themeShade="BF"/>
          <w:sz w:val="20"/>
          <w:lang w:eastAsia="en-GB"/>
        </w:rPr>
        <w:t xml:space="preserve">stage 2 </w:t>
      </w:r>
      <w:r w:rsidR="0009655E" w:rsidRPr="00DA2023">
        <w:rPr>
          <w:rFonts w:ascii="Verdana" w:eastAsia="Verdana" w:hAnsi="Verdana" w:cs="Verdana"/>
          <w:color w:val="76923C" w:themeColor="accent3" w:themeShade="BF"/>
          <w:sz w:val="20"/>
          <w:lang w:eastAsia="en-GB"/>
        </w:rPr>
        <w:t>review</w:t>
      </w:r>
      <w:r w:rsidR="0009655E">
        <w:rPr>
          <w:rFonts w:ascii="Verdana" w:eastAsia="Verdana" w:hAnsi="Verdana" w:cs="Verdana"/>
          <w:color w:val="4D5153"/>
          <w:sz w:val="20"/>
          <w:lang w:eastAsia="en-GB"/>
        </w:rPr>
        <w:t>.</w:t>
      </w:r>
      <w:r w:rsidRPr="00DA2023">
        <w:rPr>
          <w:rFonts w:ascii="Verdana" w:eastAsia="Verdana" w:hAnsi="Verdana" w:cs="Verdana"/>
          <w:color w:val="4D5153"/>
          <w:sz w:val="20"/>
          <w:lang w:eastAsia="en-GB"/>
        </w:rPr>
        <w:t xml:space="preserve"> This would normally be dealt with by another senior member of the firm. We would aim to carry out such a </w:t>
      </w:r>
      <w:bookmarkStart w:id="0" w:name="_Hlk184373350"/>
      <w:r w:rsidRPr="00DA2023">
        <w:rPr>
          <w:rFonts w:ascii="Verdana" w:eastAsia="Verdana" w:hAnsi="Verdana" w:cs="Verdana"/>
          <w:color w:val="76923C" w:themeColor="accent3" w:themeShade="BF"/>
          <w:sz w:val="20"/>
          <w:lang w:eastAsia="en-GB"/>
        </w:rPr>
        <w:t xml:space="preserve">stage 2 review </w:t>
      </w:r>
      <w:bookmarkEnd w:id="0"/>
      <w:r w:rsidRPr="00DA2023">
        <w:rPr>
          <w:rFonts w:ascii="Verdana" w:eastAsia="Verdana" w:hAnsi="Verdana" w:cs="Verdana"/>
          <w:color w:val="4D5153"/>
          <w:sz w:val="20"/>
          <w:lang w:eastAsia="en-GB"/>
        </w:rPr>
        <w:t xml:space="preserve">within </w:t>
      </w:r>
      <w:r w:rsidR="00C53F2A">
        <w:rPr>
          <w:rFonts w:ascii="Verdana" w:eastAsia="Verdana" w:hAnsi="Verdana" w:cs="Verdana"/>
          <w:color w:val="4D5153"/>
          <w:sz w:val="20"/>
          <w:lang w:eastAsia="en-GB"/>
        </w:rPr>
        <w:t>3 weeks</w:t>
      </w:r>
      <w:r w:rsidRPr="00DA2023">
        <w:rPr>
          <w:rFonts w:ascii="Verdana" w:eastAsia="Verdana" w:hAnsi="Verdana" w:cs="Verdana"/>
          <w:color w:val="4D5153"/>
          <w:sz w:val="20"/>
          <w:lang w:eastAsia="en-GB"/>
        </w:rPr>
        <w:t xml:space="preserve">. </w:t>
      </w:r>
      <w:r>
        <w:rPr>
          <w:rFonts w:ascii="Verdana" w:eastAsia="Verdana" w:hAnsi="Verdana" w:cs="Verdana"/>
          <w:color w:val="4D5153"/>
          <w:sz w:val="20"/>
          <w:lang w:eastAsia="en-GB"/>
        </w:rPr>
        <w:t>However, i</w:t>
      </w:r>
      <w:r w:rsidRPr="00DA2023">
        <w:rPr>
          <w:rFonts w:ascii="Verdana" w:eastAsia="Verdana" w:hAnsi="Verdana" w:cs="Verdana"/>
          <w:color w:val="4D5153"/>
          <w:sz w:val="20"/>
          <w:lang w:eastAsia="en-GB"/>
        </w:rPr>
        <w:t xml:space="preserve">n certain circumstances we may decide that it is not appropriate for a </w:t>
      </w:r>
      <w:r w:rsidRPr="00DA2023">
        <w:rPr>
          <w:rFonts w:ascii="Verdana" w:eastAsia="Verdana" w:hAnsi="Verdana" w:cs="Verdana"/>
          <w:color w:val="76923C" w:themeColor="accent3" w:themeShade="BF"/>
          <w:sz w:val="20"/>
          <w:lang w:eastAsia="en-GB"/>
        </w:rPr>
        <w:t xml:space="preserve">stage </w:t>
      </w:r>
      <w:r>
        <w:rPr>
          <w:rFonts w:ascii="Verdana" w:eastAsia="Verdana" w:hAnsi="Verdana" w:cs="Verdana"/>
          <w:color w:val="76923C" w:themeColor="accent3" w:themeShade="BF"/>
          <w:sz w:val="20"/>
          <w:lang w:eastAsia="en-GB"/>
        </w:rPr>
        <w:t>2</w:t>
      </w:r>
      <w:r w:rsidRPr="00DA2023">
        <w:rPr>
          <w:rFonts w:ascii="Verdana" w:eastAsia="Verdana" w:hAnsi="Verdana" w:cs="Verdana"/>
          <w:color w:val="76923C" w:themeColor="accent3" w:themeShade="BF"/>
          <w:sz w:val="20"/>
          <w:lang w:eastAsia="en-GB"/>
        </w:rPr>
        <w:t xml:space="preserve"> review</w:t>
      </w:r>
      <w:r w:rsidRPr="00DA2023">
        <w:rPr>
          <w:rFonts w:ascii="Verdana" w:eastAsia="Verdana" w:hAnsi="Verdana" w:cs="Verdana"/>
          <w:color w:val="4D5153"/>
          <w:sz w:val="20"/>
          <w:lang w:eastAsia="en-GB"/>
        </w:rPr>
        <w:t xml:space="preserve"> to be carried out. </w:t>
      </w:r>
      <w:r>
        <w:rPr>
          <w:rFonts w:ascii="Verdana" w:eastAsia="Verdana" w:hAnsi="Verdana" w:cs="Verdana"/>
          <w:color w:val="4D5153"/>
          <w:sz w:val="20"/>
          <w:lang w:eastAsia="en-GB"/>
        </w:rPr>
        <w:t>We will tell you if</w:t>
      </w:r>
      <w:r w:rsidRPr="00DA2023">
        <w:rPr>
          <w:rFonts w:ascii="Verdana" w:eastAsia="Verdana" w:hAnsi="Verdana" w:cs="Verdana"/>
          <w:color w:val="4D5153"/>
          <w:sz w:val="20"/>
          <w:lang w:eastAsia="en-GB"/>
        </w:rPr>
        <w:t xml:space="preserve"> that dec</w:t>
      </w:r>
      <w:r>
        <w:rPr>
          <w:rFonts w:ascii="Verdana" w:eastAsia="Verdana" w:hAnsi="Verdana" w:cs="Verdana"/>
          <w:color w:val="4D5153"/>
          <w:sz w:val="20"/>
          <w:lang w:eastAsia="en-GB"/>
        </w:rPr>
        <w:t>ision is made.</w:t>
      </w:r>
    </w:p>
    <w:p w14:paraId="0A1465C3" w14:textId="77777777" w:rsidR="00496E28" w:rsidRPr="00DA2023" w:rsidRDefault="00496E28" w:rsidP="00496E28">
      <w:pPr>
        <w:spacing w:after="217" w:line="248" w:lineRule="auto"/>
        <w:ind w:left="10" w:right="56" w:hanging="10"/>
        <w:rPr>
          <w:rFonts w:ascii="Verdana" w:eastAsia="Verdana" w:hAnsi="Verdana" w:cs="Verdana"/>
          <w:color w:val="4D5153"/>
          <w:sz w:val="20"/>
          <w:lang w:eastAsia="en-GB"/>
        </w:rPr>
      </w:pPr>
      <w:r>
        <w:rPr>
          <w:rFonts w:ascii="Verdana" w:eastAsia="Verdana" w:hAnsi="Verdana" w:cs="Verdana"/>
          <w:color w:val="4D5153"/>
          <w:sz w:val="20"/>
          <w:lang w:eastAsia="en-GB"/>
        </w:rPr>
        <w:t>I</w:t>
      </w:r>
      <w:r w:rsidRPr="00496E28">
        <w:rPr>
          <w:rFonts w:ascii="Verdana" w:eastAsia="Verdana" w:hAnsi="Verdana" w:cs="Verdana"/>
          <w:color w:val="4D5153"/>
          <w:sz w:val="20"/>
          <w:lang w:eastAsia="en-GB"/>
        </w:rPr>
        <w:t>f we are unable to resolve your complaint then you can have the complaint independently looked at by the Legal Ombudsman. The Legal Ombudsman investigates complaints about service issues with lawyers.</w:t>
      </w:r>
      <w:r>
        <w:rPr>
          <w:rFonts w:ascii="Verdana" w:eastAsia="Verdana" w:hAnsi="Verdana" w:cs="Verdana"/>
          <w:color w:val="4D5153"/>
          <w:sz w:val="20"/>
          <w:lang w:eastAsia="en-GB"/>
        </w:rPr>
        <w:t xml:space="preserve"> The contact details are</w:t>
      </w:r>
      <w:r w:rsidRPr="00DA2023">
        <w:rPr>
          <w:rFonts w:ascii="Verdana" w:eastAsia="Verdana" w:hAnsi="Verdana" w:cs="Verdana"/>
          <w:color w:val="4D5153"/>
          <w:sz w:val="20"/>
          <w:lang w:eastAsia="en-GB"/>
        </w:rPr>
        <w:t>:</w:t>
      </w:r>
    </w:p>
    <w:p w14:paraId="4B909838" w14:textId="77777777" w:rsidR="00496E28" w:rsidRPr="00DA2023" w:rsidRDefault="00496E28" w:rsidP="00496E28">
      <w:pPr>
        <w:ind w:left="10" w:right="71"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Legal Ombudsman</w:t>
      </w:r>
    </w:p>
    <w:p w14:paraId="052C86E5" w14:textId="47956E3E" w:rsidR="00496E28" w:rsidRPr="00DA2023" w:rsidRDefault="00496E28" w:rsidP="00496E28">
      <w:pPr>
        <w:ind w:left="10" w:right="71"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PO Box </w:t>
      </w:r>
      <w:r w:rsidR="00BD0608">
        <w:rPr>
          <w:rFonts w:ascii="Verdana" w:eastAsia="Verdana" w:hAnsi="Verdana" w:cs="Verdana"/>
          <w:color w:val="4D5153"/>
          <w:sz w:val="20"/>
          <w:lang w:eastAsia="en-GB"/>
        </w:rPr>
        <w:t>6167</w:t>
      </w:r>
      <w:r w:rsidRPr="00DA2023">
        <w:rPr>
          <w:rFonts w:ascii="Verdana" w:eastAsia="Verdana" w:hAnsi="Verdana" w:cs="Verdana"/>
          <w:color w:val="4D5153"/>
          <w:sz w:val="20"/>
          <w:lang w:eastAsia="en-GB"/>
        </w:rPr>
        <w:t>,</w:t>
      </w:r>
    </w:p>
    <w:p w14:paraId="183FBDE9" w14:textId="51654BE3" w:rsidR="00496E28" w:rsidRPr="00DA2023" w:rsidRDefault="00BD0608" w:rsidP="00496E28">
      <w:pPr>
        <w:ind w:left="10" w:right="71" w:hanging="10"/>
        <w:rPr>
          <w:rFonts w:ascii="Verdana" w:eastAsia="Verdana" w:hAnsi="Verdana" w:cs="Verdana"/>
          <w:color w:val="4D5153"/>
          <w:sz w:val="20"/>
          <w:lang w:eastAsia="en-GB"/>
        </w:rPr>
      </w:pPr>
      <w:r>
        <w:rPr>
          <w:rFonts w:ascii="Verdana" w:eastAsia="Verdana" w:hAnsi="Verdana" w:cs="Verdana"/>
          <w:color w:val="4D5153"/>
          <w:sz w:val="20"/>
          <w:lang w:eastAsia="en-GB"/>
        </w:rPr>
        <w:t>Slough</w:t>
      </w:r>
      <w:r w:rsidR="00496E28" w:rsidRPr="00DA2023">
        <w:rPr>
          <w:rFonts w:ascii="Verdana" w:eastAsia="Verdana" w:hAnsi="Verdana" w:cs="Verdana"/>
          <w:color w:val="4D5153"/>
          <w:sz w:val="20"/>
          <w:lang w:eastAsia="en-GB"/>
        </w:rPr>
        <w:t xml:space="preserve">, </w:t>
      </w:r>
      <w:r>
        <w:rPr>
          <w:rFonts w:ascii="Verdana" w:eastAsia="Verdana" w:hAnsi="Verdana" w:cs="Verdana"/>
          <w:color w:val="4D5153"/>
          <w:sz w:val="20"/>
          <w:lang w:eastAsia="en-GB"/>
        </w:rPr>
        <w:t>SL</w:t>
      </w:r>
      <w:r w:rsidR="00496E28" w:rsidRPr="00DA2023">
        <w:rPr>
          <w:rFonts w:ascii="Verdana" w:eastAsia="Verdana" w:hAnsi="Verdana" w:cs="Verdana"/>
          <w:color w:val="4D5153"/>
          <w:sz w:val="20"/>
          <w:lang w:eastAsia="en-GB"/>
        </w:rPr>
        <w:t xml:space="preserve">1 </w:t>
      </w:r>
      <w:r>
        <w:rPr>
          <w:rFonts w:ascii="Verdana" w:eastAsia="Verdana" w:hAnsi="Verdana" w:cs="Verdana"/>
          <w:color w:val="4D5153"/>
          <w:sz w:val="20"/>
          <w:lang w:eastAsia="en-GB"/>
        </w:rPr>
        <w:t>0EH</w:t>
      </w:r>
    </w:p>
    <w:p w14:paraId="60654864" w14:textId="77777777" w:rsidR="00496E28" w:rsidRPr="00DA2023" w:rsidRDefault="00496E28" w:rsidP="00496E28">
      <w:pPr>
        <w:ind w:left="10" w:right="71"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0300 555 0333</w:t>
      </w:r>
    </w:p>
    <w:p w14:paraId="28971FBD" w14:textId="77777777" w:rsidR="00496E28" w:rsidRPr="00DA2023" w:rsidRDefault="00496E28" w:rsidP="00496E28">
      <w:pPr>
        <w:ind w:left="10" w:right="71" w:hanging="10"/>
        <w:rPr>
          <w:rFonts w:ascii="Verdana" w:eastAsia="Verdana" w:hAnsi="Verdana" w:cs="Verdana"/>
          <w:color w:val="0000FF" w:themeColor="hyperlink"/>
          <w:sz w:val="20"/>
          <w:u w:val="single"/>
          <w:lang w:eastAsia="en-GB"/>
        </w:rPr>
      </w:pPr>
      <w:hyperlink r:id="rId6" w:history="1">
        <w:r w:rsidRPr="00DA2023">
          <w:rPr>
            <w:rFonts w:ascii="Verdana" w:eastAsia="Verdana" w:hAnsi="Verdana" w:cs="Verdana"/>
            <w:color w:val="0000FF" w:themeColor="hyperlink"/>
            <w:sz w:val="20"/>
            <w:u w:val="single"/>
            <w:lang w:eastAsia="en-GB"/>
          </w:rPr>
          <w:t>enquiries@legalombudsman.org.uk</w:t>
        </w:r>
      </w:hyperlink>
    </w:p>
    <w:p w14:paraId="48A94F5B" w14:textId="77777777" w:rsidR="00496E28" w:rsidRDefault="00496E28" w:rsidP="00496E28">
      <w:pPr>
        <w:ind w:left="10" w:right="71" w:hanging="10"/>
        <w:rPr>
          <w:rFonts w:ascii="Verdana" w:eastAsia="Verdana" w:hAnsi="Verdana" w:cs="Verdana"/>
          <w:color w:val="0000FF" w:themeColor="hyperlink"/>
          <w:sz w:val="20"/>
          <w:u w:val="single"/>
          <w:lang w:eastAsia="en-GB"/>
        </w:rPr>
      </w:pPr>
      <w:hyperlink r:id="rId7" w:history="1">
        <w:r w:rsidRPr="00DA2023">
          <w:rPr>
            <w:rFonts w:ascii="Verdana" w:eastAsia="Verdana" w:hAnsi="Verdana" w:cs="Verdana"/>
            <w:color w:val="0000FF" w:themeColor="hyperlink"/>
            <w:sz w:val="20"/>
            <w:u w:val="single"/>
            <w:lang w:eastAsia="en-GB"/>
          </w:rPr>
          <w:t>https://www.legalombudsman.org.uk/</w:t>
        </w:r>
      </w:hyperlink>
    </w:p>
    <w:p w14:paraId="22562AA8" w14:textId="77777777" w:rsidR="00496E28" w:rsidRPr="00DA2023" w:rsidRDefault="00496E28" w:rsidP="00496E28">
      <w:pPr>
        <w:ind w:left="10" w:right="71" w:hanging="10"/>
        <w:rPr>
          <w:rFonts w:ascii="Verdana" w:eastAsia="Verdana" w:hAnsi="Verdana" w:cs="Verdana"/>
          <w:color w:val="4D5153"/>
          <w:sz w:val="20"/>
          <w:lang w:eastAsia="en-GB"/>
        </w:rPr>
      </w:pPr>
    </w:p>
    <w:p w14:paraId="5EAF2547" w14:textId="77777777" w:rsidR="00496E28" w:rsidRDefault="00496E28" w:rsidP="00496E28">
      <w:pPr>
        <w:spacing w:after="217" w:line="248" w:lineRule="auto"/>
        <w:ind w:left="10" w:right="56" w:hanging="10"/>
        <w:rPr>
          <w:rFonts w:ascii="Verdana" w:eastAsia="Verdana" w:hAnsi="Verdana" w:cs="Verdana"/>
          <w:color w:val="4D5153"/>
          <w:sz w:val="20"/>
          <w:lang w:eastAsia="en-GB"/>
        </w:rPr>
      </w:pPr>
      <w:r w:rsidRPr="00496E28">
        <w:rPr>
          <w:rFonts w:ascii="Verdana" w:eastAsia="Verdana" w:hAnsi="Verdana" w:cs="Verdana"/>
          <w:color w:val="4D5153"/>
          <w:sz w:val="20"/>
          <w:lang w:eastAsia="en-GB"/>
        </w:rPr>
        <w:t>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w:t>
      </w:r>
    </w:p>
    <w:p w14:paraId="0036021E" w14:textId="77777777" w:rsidR="00496E28" w:rsidRPr="00DA2023" w:rsidRDefault="00496E28" w:rsidP="00496E28">
      <w:pPr>
        <w:spacing w:after="217" w:line="248" w:lineRule="auto"/>
        <w:ind w:left="10" w:right="56" w:hanging="10"/>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Other organisations such as ProMediate </w:t>
      </w:r>
      <w:hyperlink r:id="rId8" w:history="1">
        <w:r w:rsidRPr="00DA2023">
          <w:rPr>
            <w:rFonts w:ascii="Verdana" w:eastAsia="Verdana" w:hAnsi="Verdana" w:cs="Verdana"/>
            <w:color w:val="0000FF" w:themeColor="hyperlink"/>
            <w:sz w:val="20"/>
            <w:u w:val="single"/>
            <w:lang w:eastAsia="en-GB"/>
          </w:rPr>
          <w:t>www.promediate.co.uk</w:t>
        </w:r>
      </w:hyperlink>
      <w:r w:rsidRPr="00DA2023">
        <w:rPr>
          <w:rFonts w:ascii="Verdana" w:eastAsia="Verdana" w:hAnsi="Verdana" w:cs="Verdana"/>
          <w:color w:val="4D5153"/>
          <w:sz w:val="20"/>
          <w:lang w:eastAsia="en-GB"/>
        </w:rPr>
        <w:t xml:space="preserve"> also deal with complaints about legal services, should both you and our firm wish to use such a scheme. </w:t>
      </w:r>
    </w:p>
    <w:p w14:paraId="32FBECE6" w14:textId="77777777" w:rsidR="00496E28" w:rsidRPr="00DA2023" w:rsidRDefault="00496E28" w:rsidP="00496E28">
      <w:pPr>
        <w:spacing w:after="51" w:line="259" w:lineRule="auto"/>
        <w:ind w:left="-5" w:hanging="10"/>
        <w:jc w:val="left"/>
        <w:rPr>
          <w:rFonts w:ascii="Verdana" w:eastAsia="Verdana" w:hAnsi="Verdana" w:cs="Verdana"/>
          <w:b/>
          <w:color w:val="A7B53B"/>
          <w:sz w:val="22"/>
          <w:lang w:eastAsia="en-GB"/>
        </w:rPr>
      </w:pPr>
      <w:r w:rsidRPr="00DA2023">
        <w:rPr>
          <w:rFonts w:ascii="Verdana" w:eastAsia="Verdana" w:hAnsi="Verdana" w:cs="Verdana"/>
          <w:b/>
          <w:color w:val="A7B53B"/>
          <w:sz w:val="22"/>
          <w:lang w:eastAsia="en-GB"/>
        </w:rPr>
        <w:t>Further information</w:t>
      </w:r>
    </w:p>
    <w:p w14:paraId="05BC0FA6" w14:textId="77777777" w:rsidR="00496E28" w:rsidRPr="00DA2023" w:rsidRDefault="00496E28" w:rsidP="00496E28">
      <w:pPr>
        <w:spacing w:after="116"/>
        <w:ind w:right="57"/>
        <w:rPr>
          <w:rFonts w:ascii="Verdana" w:eastAsia="Verdana" w:hAnsi="Verdana" w:cs="Verdana"/>
          <w:color w:val="4D5153"/>
          <w:sz w:val="20"/>
          <w:lang w:eastAsia="en-GB"/>
        </w:rPr>
      </w:pPr>
      <w:r w:rsidRPr="00DA2023">
        <w:rPr>
          <w:rFonts w:ascii="Verdana" w:eastAsia="Verdana" w:hAnsi="Verdana" w:cs="Verdana"/>
          <w:color w:val="4D5153"/>
          <w:sz w:val="20"/>
          <w:lang w:eastAsia="en-GB"/>
        </w:rPr>
        <w:t xml:space="preserve">The above procedure can only be used by clients who feel that our service was in some way deficient. In certain circumstances, clients and others may also have the right to report our work to our regulator, the Solicitors Regulation Authority (SRA) if you have concerns about a solicitor’s behaviour. Examples include dishonesty or deliberate overcharging, taking or losing money or unfair treatment due to age, disability or other characteristic. More details on how the SRA can assist are available here:   </w:t>
      </w:r>
    </w:p>
    <w:p w14:paraId="1AB0F7DF" w14:textId="77777777" w:rsidR="00496E28" w:rsidRPr="00DA2023" w:rsidRDefault="00496E28" w:rsidP="00496E28">
      <w:pPr>
        <w:spacing w:after="116"/>
        <w:ind w:right="57"/>
        <w:rPr>
          <w:rFonts w:ascii="Verdana" w:eastAsia="Verdana" w:hAnsi="Verdana" w:cs="Verdana"/>
          <w:color w:val="4D5153"/>
          <w:sz w:val="20"/>
          <w:lang w:eastAsia="en-GB"/>
        </w:rPr>
      </w:pPr>
      <w:hyperlink r:id="rId9" w:history="1">
        <w:r w:rsidRPr="00DA2023">
          <w:rPr>
            <w:rFonts w:ascii="Verdana" w:eastAsia="Verdana" w:hAnsi="Verdana" w:cs="Verdana"/>
            <w:color w:val="0000FF" w:themeColor="hyperlink"/>
            <w:sz w:val="20"/>
            <w:u w:val="single"/>
            <w:lang w:eastAsia="en-GB"/>
          </w:rPr>
          <w:t>www.sra.org.uk/consumers/problems/report-solicitor/</w:t>
        </w:r>
      </w:hyperlink>
    </w:p>
    <w:p w14:paraId="1221F211" w14:textId="0809EFBD" w:rsidR="005D1148" w:rsidRDefault="00496E28" w:rsidP="00496E28">
      <w:pPr>
        <w:tabs>
          <w:tab w:val="right" w:pos="5089"/>
        </w:tabs>
        <w:spacing w:after="273" w:line="259" w:lineRule="auto"/>
        <w:jc w:val="left"/>
      </w:pPr>
      <w:r w:rsidRPr="00DA2023">
        <w:rPr>
          <w:rFonts w:ascii="Verdana" w:eastAsia="Verdana" w:hAnsi="Verdana" w:cs="Verdana"/>
          <w:color w:val="4D5153"/>
          <w:sz w:val="20"/>
          <w:lang w:eastAsia="en-GB"/>
        </w:rPr>
        <w:t xml:space="preserve"> </w:t>
      </w:r>
      <w:r w:rsidRPr="00DA2023">
        <w:rPr>
          <w:rFonts w:ascii="Verdana" w:eastAsia="Verdana" w:hAnsi="Verdana" w:cs="Verdana"/>
          <w:color w:val="4D5153"/>
          <w:sz w:val="20"/>
          <w:lang w:eastAsia="en-GB"/>
        </w:rPr>
        <w:tab/>
      </w:r>
      <w:r w:rsidR="00C53F2A">
        <w:rPr>
          <w:rFonts w:ascii="Verdana" w:eastAsia="Verdana" w:hAnsi="Verdana" w:cs="Verdana"/>
          <w:i/>
          <w:color w:val="4D5153"/>
          <w:sz w:val="16"/>
          <w:lang w:eastAsia="en-GB"/>
        </w:rPr>
        <w:t>September 2026</w:t>
      </w:r>
    </w:p>
    <w:sectPr w:rsidR="005D1148" w:rsidSect="005F377A">
      <w:type w:val="continuous"/>
      <w:pgSz w:w="11906" w:h="16838"/>
      <w:pgMar w:top="1440" w:right="609" w:bottom="1094" w:left="640" w:header="720" w:footer="720" w:gutter="0"/>
      <w:paperSrc w:first="14" w:other="14"/>
      <w:cols w:num="2" w:space="495"/>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17D8F"/>
    <w:multiLevelType w:val="hybridMultilevel"/>
    <w:tmpl w:val="49D864DA"/>
    <w:lvl w:ilvl="0" w:tplc="7618F6CA">
      <w:start w:val="1"/>
      <w:numFmt w:val="bullet"/>
      <w:lvlText w:val="•"/>
      <w:lvlJc w:val="left"/>
      <w:pPr>
        <w:ind w:left="518"/>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1" w:tplc="597ECD80">
      <w:start w:val="1"/>
      <w:numFmt w:val="bullet"/>
      <w:lvlText w:val="o"/>
      <w:lvlJc w:val="left"/>
      <w:pPr>
        <w:ind w:left="136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2" w:tplc="212E6330">
      <w:start w:val="1"/>
      <w:numFmt w:val="bullet"/>
      <w:lvlText w:val="▪"/>
      <w:lvlJc w:val="left"/>
      <w:pPr>
        <w:ind w:left="208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3" w:tplc="92EA8D16">
      <w:start w:val="1"/>
      <w:numFmt w:val="bullet"/>
      <w:lvlText w:val="•"/>
      <w:lvlJc w:val="left"/>
      <w:pPr>
        <w:ind w:left="280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4" w:tplc="E682BF72">
      <w:start w:val="1"/>
      <w:numFmt w:val="bullet"/>
      <w:lvlText w:val="o"/>
      <w:lvlJc w:val="left"/>
      <w:pPr>
        <w:ind w:left="352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5" w:tplc="21924822">
      <w:start w:val="1"/>
      <w:numFmt w:val="bullet"/>
      <w:lvlText w:val="▪"/>
      <w:lvlJc w:val="left"/>
      <w:pPr>
        <w:ind w:left="424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6" w:tplc="99C212E2">
      <w:start w:val="1"/>
      <w:numFmt w:val="bullet"/>
      <w:lvlText w:val="•"/>
      <w:lvlJc w:val="left"/>
      <w:pPr>
        <w:ind w:left="496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7" w:tplc="A90236BE">
      <w:start w:val="1"/>
      <w:numFmt w:val="bullet"/>
      <w:lvlText w:val="o"/>
      <w:lvlJc w:val="left"/>
      <w:pPr>
        <w:ind w:left="568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lvl w:ilvl="8" w:tplc="9C9A6314">
      <w:start w:val="1"/>
      <w:numFmt w:val="bullet"/>
      <w:lvlText w:val="▪"/>
      <w:lvlJc w:val="left"/>
      <w:pPr>
        <w:ind w:left="6403"/>
      </w:pPr>
      <w:rPr>
        <w:rFonts w:ascii="Verdana" w:eastAsia="Verdana" w:hAnsi="Verdana" w:cs="Verdana"/>
        <w:b w:val="0"/>
        <w:i w:val="0"/>
        <w:strike w:val="0"/>
        <w:dstrike w:val="0"/>
        <w:color w:val="4D5153"/>
        <w:sz w:val="20"/>
        <w:szCs w:val="20"/>
        <w:u w:val="none" w:color="000000"/>
        <w:bdr w:val="none" w:sz="0" w:space="0" w:color="auto"/>
        <w:shd w:val="clear" w:color="auto" w:fill="auto"/>
        <w:vertAlign w:val="baseline"/>
      </w:rPr>
    </w:lvl>
  </w:abstractNum>
  <w:abstractNum w:abstractNumId="1" w15:restartNumberingAfterBreak="0">
    <w:nsid w:val="60F7298E"/>
    <w:multiLevelType w:val="hybridMultilevel"/>
    <w:tmpl w:val="E8E2D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192064">
    <w:abstractNumId w:val="0"/>
  </w:num>
  <w:num w:numId="2" w16cid:durableId="439030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E28"/>
    <w:rsid w:val="0009655E"/>
    <w:rsid w:val="00496E28"/>
    <w:rsid w:val="005A0A98"/>
    <w:rsid w:val="005D1148"/>
    <w:rsid w:val="00930BEC"/>
    <w:rsid w:val="009E7778"/>
    <w:rsid w:val="00B9291E"/>
    <w:rsid w:val="00BD0608"/>
    <w:rsid w:val="00C154B9"/>
    <w:rsid w:val="00C53F2A"/>
    <w:rsid w:val="00EE0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C19C8"/>
  <w15:chartTrackingRefBased/>
  <w15:docId w15:val="{7A550089-7EC7-441D-8DC4-BB74F86BB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E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655E"/>
    <w:rPr>
      <w:color w:val="0000FF" w:themeColor="hyperlink"/>
      <w:u w:val="single"/>
    </w:rPr>
  </w:style>
  <w:style w:type="character" w:styleId="UnresolvedMention">
    <w:name w:val="Unresolved Mention"/>
    <w:basedOn w:val="DefaultParagraphFont"/>
    <w:uiPriority w:val="99"/>
    <w:semiHidden/>
    <w:unhideWhenUsed/>
    <w:rsid w:val="00096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mediate.co.uk" TargetMode="External"/><Relationship Id="rId3" Type="http://schemas.openxmlformats.org/officeDocument/2006/relationships/settings" Target="settings.xml"/><Relationship Id="rId7" Type="http://schemas.openxmlformats.org/officeDocument/2006/relationships/hyperlink" Target="https://www.legalombudsma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ies@legalombudsman.org.uk" TargetMode="External"/><Relationship Id="rId11" Type="http://schemas.openxmlformats.org/officeDocument/2006/relationships/theme" Target="theme/theme1.xml"/><Relationship Id="rId5" Type="http://schemas.openxmlformats.org/officeDocument/2006/relationships/hyperlink" Target="mailto:complaints@wards.uk.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ra.org.uk/consumers/problems/report-solic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610</Words>
  <Characters>2993</Characters>
  <Application>Microsoft Office Word</Application>
  <DocSecurity>0</DocSecurity>
  <Lines>95</Lines>
  <Paragraphs>30</Paragraphs>
  <ScaleCrop>false</ScaleCrop>
  <Company>WARDS</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Peacock</dc:creator>
  <cp:keywords/>
  <dc:description/>
  <cp:lastModifiedBy>Emma Allen</cp:lastModifiedBy>
  <cp:revision>3</cp:revision>
  <dcterms:created xsi:type="dcterms:W3CDTF">2026-09-28T09:02:00Z</dcterms:created>
  <dcterms:modified xsi:type="dcterms:W3CDTF">2026-09-28T09:11:00Z</dcterms:modified>
</cp:coreProperties>
</file>